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9232" w14:textId="77777777" w:rsidR="00545287" w:rsidRPr="00137466" w:rsidRDefault="00545287" w:rsidP="00545287">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1"/>
      <w:r w:rsidRPr="00137466">
        <w:rPr>
          <w:rFonts w:ascii="Times New Roman" w:eastAsia="Calibri Light" w:hAnsi="Times New Roman" w:cs="Times New Roman"/>
          <w:color w:val="262626"/>
          <w:kern w:val="0"/>
          <w:lang w:eastAsia="lt-LT"/>
          <w14:ligatures w14:val="none"/>
        </w:rPr>
        <w:t>Pirkimo sąlygų 2 priedas „Tiekėjų kvalifikacijos reikalavimai ir reikalaujami kokybės bei aplinkos apsaugos vadybos sistemų standartai“</w:t>
      </w:r>
      <w:bookmarkEnd w:id="0"/>
    </w:p>
    <w:p w14:paraId="676747DA" w14:textId="77777777" w:rsidR="00545287" w:rsidRPr="00137466" w:rsidRDefault="00545287" w:rsidP="00545287">
      <w:pPr>
        <w:spacing w:after="240" w:line="300" w:lineRule="auto"/>
        <w:ind w:firstLine="697"/>
        <w:jc w:val="both"/>
        <w:rPr>
          <w:rFonts w:ascii="Times New Roman" w:eastAsia="Calibri" w:hAnsi="Times New Roman" w:cs="Times New Roman"/>
          <w:smallCaps/>
          <w:color w:val="404040"/>
          <w:kern w:val="0"/>
          <w:sz w:val="28"/>
          <w:szCs w:val="28"/>
          <w:lang w:eastAsia="lt-LT"/>
          <w14:ligatures w14:val="none"/>
        </w:rPr>
      </w:pPr>
    </w:p>
    <w:p w14:paraId="003C5F2D" w14:textId="77777777" w:rsidR="00545287" w:rsidRPr="00137466" w:rsidRDefault="00545287" w:rsidP="00545287">
      <w:pPr>
        <w:spacing w:after="240" w:line="300" w:lineRule="auto"/>
        <w:ind w:firstLine="697"/>
        <w:jc w:val="center"/>
        <w:rPr>
          <w:rFonts w:ascii="Times New Roman" w:eastAsia="Arial" w:hAnsi="Times New Roman" w:cs="Times New Roman"/>
          <w:b/>
          <w:bCs/>
          <w:smallCaps/>
          <w:color w:val="404040"/>
          <w:kern w:val="0"/>
          <w:lang w:eastAsia="lt-LT"/>
          <w14:ligatures w14:val="none"/>
        </w:rPr>
      </w:pPr>
      <w:r w:rsidRPr="00137466">
        <w:rPr>
          <w:rFonts w:ascii="Times New Roman" w:eastAsia="Arial" w:hAnsi="Times New Roman" w:cs="Times New Roman"/>
          <w:b/>
          <w:bCs/>
          <w:smallCaps/>
          <w:color w:val="404040"/>
          <w:kern w:val="0"/>
          <w:lang w:eastAsia="lt-LT"/>
          <w14:ligatures w14:val="none"/>
        </w:rPr>
        <w:t>TIEKĖJŲ KVALIFIKACIJOS REIKALAVIMAI IR REIKALAVIMAI LAIKYTIS KOKYBĖS VADYBOS SISTEMOS IR (ARBA) APLINKOS APSAUGOS VADYBOS SISTEMOS STANDARTŲ</w:t>
      </w:r>
    </w:p>
    <w:p w14:paraId="3DAEDD68" w14:textId="4D9D5F53"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Tiekėjas turi atitikti šiame priede nustatytus reikalavimus kvalifikacijai.</w:t>
      </w:r>
    </w:p>
    <w:p w14:paraId="7870B060" w14:textId="77777777"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p w14:paraId="162B4BAA" w14:textId="77777777"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60264BE" w14:textId="77777777"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Perkančioji organizacija gali laikyti, kad tiekėjas neturi reikalaujamo profesinio pajėgumo, jeigu nustato tiekėjo interesų konfliktą, galintį neigiamai paveikti sutarties vykdymą.</w:t>
      </w:r>
    </w:p>
    <w:p w14:paraId="74DF9866" w14:textId="77777777"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Jeigu tiekėjas teikia lygiaverčius dokumentus, teikiamų dokumentų lygiavertiškumą turi įrodyti pats tiekėjas.</w:t>
      </w:r>
    </w:p>
    <w:p w14:paraId="40E676EB" w14:textId="77777777" w:rsidR="00FA07DB" w:rsidRPr="00FA07DB" w:rsidRDefault="00FA07DB" w:rsidP="00FA07DB">
      <w:pPr>
        <w:numPr>
          <w:ilvl w:val="0"/>
          <w:numId w:val="1"/>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Kitos pastabos:</w:t>
      </w:r>
    </w:p>
    <w:p w14:paraId="646CE492" w14:textId="1328B726" w:rsidR="00FA07DB" w:rsidRPr="00AC0547" w:rsidRDefault="00FA07DB" w:rsidP="00AC0547">
      <w:pPr>
        <w:pStyle w:val="Sraopastraipa"/>
        <w:numPr>
          <w:ilvl w:val="1"/>
          <w:numId w:val="4"/>
        </w:numPr>
        <w:spacing w:after="0" w:line="240" w:lineRule="auto"/>
        <w:ind w:left="0" w:firstLine="567"/>
        <w:jc w:val="both"/>
        <w:rPr>
          <w:rFonts w:ascii="Times New Roman" w:eastAsia="Calibri" w:hAnsi="Times New Roman" w:cs="Times New Roman"/>
          <w:kern w:val="0"/>
          <w14:ligatures w14:val="none"/>
        </w:rPr>
      </w:pPr>
      <w:r w:rsidRPr="00AC0547">
        <w:rPr>
          <w:rFonts w:ascii="Times New Roman" w:eastAsia="Calibri" w:hAnsi="Times New Roman" w:cs="Times New Roman"/>
          <w:kern w:val="0"/>
          <w14:ligatures w14:val="none"/>
        </w:rPr>
        <w:t>jeigu pasiūlymą teikia ūkio subjektų grupė – reikalavimus turi atitikti ūkio subjektų grupės nario (-</w:t>
      </w:r>
      <w:proofErr w:type="spellStart"/>
      <w:r w:rsidRPr="00AC0547">
        <w:rPr>
          <w:rFonts w:ascii="Times New Roman" w:eastAsia="Calibri" w:hAnsi="Times New Roman" w:cs="Times New Roman"/>
          <w:kern w:val="0"/>
          <w14:ligatures w14:val="none"/>
        </w:rPr>
        <w:t>ių</w:t>
      </w:r>
      <w:proofErr w:type="spellEnd"/>
      <w:r w:rsidRPr="00AC0547">
        <w:rPr>
          <w:rFonts w:ascii="Times New Roman" w:eastAsia="Calibri" w:hAnsi="Times New Roman" w:cs="Times New Roman"/>
          <w:kern w:val="0"/>
          <w14:ligatures w14:val="none"/>
        </w:rPr>
        <w:t>) specialistai, atsižvelgiant į jų prisiimamus įsipareigojimus pirkimo sutarčiai vykdyti;</w:t>
      </w:r>
    </w:p>
    <w:p w14:paraId="40898EA7" w14:textId="2E1825AE" w:rsidR="00FA07DB" w:rsidRPr="00337A92" w:rsidRDefault="00FA07DB" w:rsidP="00337A92">
      <w:pPr>
        <w:pStyle w:val="Sraopastraipa"/>
        <w:numPr>
          <w:ilvl w:val="1"/>
          <w:numId w:val="4"/>
        </w:numPr>
        <w:spacing w:after="0" w:line="240" w:lineRule="auto"/>
        <w:ind w:left="0" w:firstLine="567"/>
        <w:jc w:val="both"/>
        <w:rPr>
          <w:rFonts w:ascii="Times New Roman" w:eastAsia="Calibri" w:hAnsi="Times New Roman" w:cs="Times New Roman"/>
          <w:kern w:val="0"/>
          <w14:ligatures w14:val="none"/>
        </w:rPr>
      </w:pPr>
      <w:r w:rsidRPr="00337A92">
        <w:rPr>
          <w:rFonts w:ascii="Times New Roman" w:eastAsia="Calibri" w:hAnsi="Times New Roman" w:cs="Times New Roman"/>
          <w:kern w:val="0"/>
          <w14:ligatures w14:val="none"/>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kurio pajėgumai pasitelkiami, ištekliai tiekėjui bus prieinami. </w:t>
      </w:r>
    </w:p>
    <w:p w14:paraId="78327FCC" w14:textId="77777777" w:rsidR="00FA07DB" w:rsidRPr="00FA07DB" w:rsidRDefault="00FA07DB" w:rsidP="00337A92">
      <w:pPr>
        <w:numPr>
          <w:ilvl w:val="0"/>
          <w:numId w:val="4"/>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Subtiekėjas – tiekėjo pirkimo sutarties vykdymui pasitelkiamas trečiasis asmuo, kurio kvalifikacija tiekėjas nesiremia, kad atitiktų kvalifikacijos reikalavimu.</w:t>
      </w:r>
    </w:p>
    <w:p w14:paraId="445D9ADD" w14:textId="77777777" w:rsidR="00FA07DB" w:rsidRPr="00FA07DB" w:rsidRDefault="00FA07DB" w:rsidP="00337A92">
      <w:pPr>
        <w:numPr>
          <w:ilvl w:val="0"/>
          <w:numId w:val="4"/>
        </w:numPr>
        <w:spacing w:after="0" w:line="240" w:lineRule="auto"/>
        <w:ind w:left="0" w:firstLine="567"/>
        <w:contextualSpacing/>
        <w:jc w:val="both"/>
        <w:rPr>
          <w:rFonts w:ascii="Times New Roman" w:eastAsia="Calibri" w:hAnsi="Times New Roman" w:cs="Times New Roman"/>
          <w:kern w:val="0"/>
          <w14:ligatures w14:val="none"/>
        </w:rPr>
      </w:pPr>
      <w:r w:rsidRPr="00FA07DB">
        <w:rPr>
          <w:rFonts w:ascii="Times New Roman" w:eastAsia="Calibri" w:hAnsi="Times New Roman" w:cs="Times New Roman"/>
          <w:kern w:val="0"/>
          <w14:ligatures w14:val="none"/>
        </w:rPr>
        <w:t xml:space="preserve">Šiame priede reikalaujama kvalifikacija turi būti įgyta iki pasiūlymų pateikimo termino pabaigos. </w:t>
      </w:r>
    </w:p>
    <w:p w14:paraId="738C96DA" w14:textId="560ADD89" w:rsidR="00545287" w:rsidRPr="00137466" w:rsidRDefault="00FA07DB" w:rsidP="00337A92">
      <w:pPr>
        <w:numPr>
          <w:ilvl w:val="0"/>
          <w:numId w:val="4"/>
        </w:numPr>
        <w:spacing w:after="0" w:line="240" w:lineRule="auto"/>
        <w:ind w:left="0" w:firstLine="567"/>
        <w:contextualSpacing/>
        <w:jc w:val="both"/>
        <w:rPr>
          <w:rFonts w:ascii="Times New Roman" w:eastAsia="Calibri" w:hAnsi="Times New Roman" w:cs="Times New Roman"/>
          <w:i/>
        </w:rPr>
      </w:pPr>
      <w:r w:rsidRPr="00FA07DB">
        <w:rPr>
          <w:rFonts w:ascii="Times New Roman" w:eastAsia="Calibri" w:hAnsi="Times New Roman" w:cs="Times New Roman"/>
          <w:kern w:val="0"/>
          <w14:ligatures w14:val="none"/>
        </w:rPr>
        <w:t>Prieš nustatant laimėjusį pasiūlymą, bus prašoma tiekėjo, kurio pasiūlymas gali būti pripažintas ekonomiškai naudingiausiu pasiūlymu, pateikti dokumentus, įrodančius atitiktį keliamiems kvalifikaciniams reikalavimams</w:t>
      </w:r>
    </w:p>
    <w:p w14:paraId="73842B1E" w14:textId="77777777" w:rsidR="00545287" w:rsidRPr="00137466" w:rsidRDefault="00545287" w:rsidP="00337A92">
      <w:pPr>
        <w:numPr>
          <w:ilvl w:val="0"/>
          <w:numId w:val="4"/>
        </w:numPr>
        <w:spacing w:after="0" w:line="240" w:lineRule="auto"/>
        <w:ind w:left="0" w:firstLine="567"/>
        <w:contextualSpacing/>
        <w:jc w:val="both"/>
        <w:rPr>
          <w:rFonts w:ascii="Times New Roman" w:eastAsia="Calibri" w:hAnsi="Times New Roman" w:cs="Times New Roman"/>
          <w:i/>
        </w:rPr>
      </w:pPr>
      <w:r w:rsidRPr="00137466">
        <w:rPr>
          <w:rFonts w:ascii="Times New Roman" w:eastAsia="Calibri" w:hAnsi="Times New Roman" w:cs="Times New Roman"/>
        </w:rPr>
        <w:t>Pirkime nustatomi tokie kvalifikacijos reikalavimai:</w:t>
      </w:r>
      <w:r w:rsidRPr="00137466">
        <w:rPr>
          <w:rFonts w:ascii="Times New Roman" w:eastAsia="Calibri" w:hAnsi="Times New Roman" w:cs="Times New Roman"/>
          <w:i/>
        </w:rPr>
        <w:t xml:space="preserve"> </w:t>
      </w:r>
    </w:p>
    <w:p w14:paraId="30771CE7" w14:textId="77777777" w:rsidR="00545287" w:rsidRPr="00137466" w:rsidRDefault="00545287" w:rsidP="00545287">
      <w:pPr>
        <w:tabs>
          <w:tab w:val="left" w:pos="709"/>
        </w:tabs>
        <w:spacing w:after="0" w:line="240" w:lineRule="auto"/>
        <w:jc w:val="both"/>
        <w:rPr>
          <w:rFonts w:ascii="Times New Roman" w:eastAsia="Calibri" w:hAnsi="Times New Roman" w:cs="Times New Roman"/>
          <w:b/>
          <w:i/>
          <w:iCs/>
          <w:color w:val="7030A0"/>
          <w:kern w:val="0"/>
          <w14:ligatures w14:val="none"/>
        </w:rPr>
      </w:pPr>
    </w:p>
    <w:tbl>
      <w:tblPr>
        <w:tblStyle w:val="TableGrid31"/>
        <w:tblW w:w="11057" w:type="dxa"/>
        <w:tblInd w:w="-147" w:type="dxa"/>
        <w:tblLayout w:type="fixed"/>
        <w:tblLook w:val="04A0" w:firstRow="1" w:lastRow="0" w:firstColumn="1" w:lastColumn="0" w:noHBand="0" w:noVBand="1"/>
      </w:tblPr>
      <w:tblGrid>
        <w:gridCol w:w="851"/>
        <w:gridCol w:w="5812"/>
        <w:gridCol w:w="4394"/>
      </w:tblGrid>
      <w:tr w:rsidR="00545287" w:rsidRPr="00137466" w14:paraId="782F3238" w14:textId="77777777" w:rsidTr="00DD6946">
        <w:trPr>
          <w:cantSplit/>
          <w:tblHeader/>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49C9F42" w14:textId="77777777" w:rsidR="00545287" w:rsidRPr="00137466" w:rsidRDefault="00545287" w:rsidP="2FF24892">
            <w:pPr>
              <w:spacing w:before="60" w:after="60" w:line="256" w:lineRule="auto"/>
              <w:jc w:val="both"/>
              <w:rPr>
                <w:b/>
                <w:bCs/>
                <w:sz w:val="24"/>
                <w:szCs w:val="24"/>
              </w:rPr>
            </w:pPr>
            <w:r w:rsidRPr="2FF24892">
              <w:rPr>
                <w:b/>
                <w:bCs/>
                <w:sz w:val="24"/>
                <w:szCs w:val="24"/>
              </w:rPr>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796A2E8" w14:textId="77777777" w:rsidR="00545287" w:rsidRPr="00137466" w:rsidRDefault="00545287" w:rsidP="2FF24892">
            <w:pPr>
              <w:spacing w:before="60" w:after="60" w:line="256" w:lineRule="auto"/>
              <w:jc w:val="both"/>
              <w:rPr>
                <w:b/>
                <w:bCs/>
                <w:sz w:val="24"/>
                <w:szCs w:val="24"/>
              </w:rPr>
            </w:pPr>
            <w:r w:rsidRPr="2FF24892">
              <w:rPr>
                <w:b/>
                <w:bCs/>
                <w:color w:val="000000" w:themeColor="text1"/>
                <w:sz w:val="24"/>
                <w:szCs w:val="24"/>
              </w:rPr>
              <w:t>Kvalifikacijos reikalavimas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18F488C2" w14:textId="77777777" w:rsidR="00545287" w:rsidRPr="00137466" w:rsidRDefault="00545287" w:rsidP="2FF24892">
            <w:pPr>
              <w:autoSpaceDE w:val="0"/>
              <w:autoSpaceDN w:val="0"/>
              <w:adjustRightInd w:val="0"/>
              <w:jc w:val="both"/>
              <w:rPr>
                <w:b/>
                <w:bCs/>
                <w:color w:val="000000"/>
                <w:sz w:val="24"/>
                <w:szCs w:val="24"/>
              </w:rPr>
            </w:pPr>
            <w:r w:rsidRPr="2FF24892">
              <w:rPr>
                <w:b/>
                <w:bCs/>
                <w:color w:val="000000" w:themeColor="text1"/>
                <w:sz w:val="24"/>
                <w:szCs w:val="24"/>
              </w:rPr>
              <w:t>Atitiktį reikalavimui įrodantys dokumentai</w:t>
            </w:r>
          </w:p>
        </w:tc>
      </w:tr>
      <w:tr w:rsidR="00545287" w:rsidRPr="00137466" w14:paraId="23B4493D" w14:textId="77777777" w:rsidTr="00DD694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693F1" w14:textId="7DD00E11" w:rsidR="00545287" w:rsidRPr="00137466" w:rsidRDefault="00667822" w:rsidP="34499DE4">
            <w:pPr>
              <w:spacing w:before="60" w:after="60" w:line="256" w:lineRule="auto"/>
              <w:contextualSpacing/>
              <w:jc w:val="both"/>
              <w:rPr>
                <w:sz w:val="24"/>
                <w:szCs w:val="24"/>
              </w:rPr>
            </w:pPr>
            <w:r>
              <w:rPr>
                <w:sz w:val="24"/>
                <w:szCs w:val="24"/>
              </w:rPr>
              <w:t>10</w:t>
            </w:r>
            <w:r w:rsidR="0062276A" w:rsidRPr="34499DE4">
              <w:rPr>
                <w:sz w:val="24"/>
                <w:szCs w:val="24"/>
              </w:rPr>
              <w:t>.</w:t>
            </w:r>
            <w:r w:rsidR="00545287" w:rsidRPr="34499DE4">
              <w:rPr>
                <w:sz w:val="24"/>
                <w:szCs w:val="24"/>
              </w:rPr>
              <w:t>1.</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8831E" w14:textId="59D6FAC6" w:rsidR="00545287" w:rsidRPr="00137466" w:rsidRDefault="2AE862AC" w:rsidP="00DD6946">
            <w:pPr>
              <w:suppressAutoHyphens/>
              <w:jc w:val="both"/>
              <w:rPr>
                <w:sz w:val="24"/>
                <w:szCs w:val="24"/>
              </w:rPr>
            </w:pPr>
            <w:r w:rsidRPr="00DD6946">
              <w:rPr>
                <w:sz w:val="24"/>
                <w:szCs w:val="24"/>
              </w:rPr>
              <w:t>Tiekėjas turi teisę verstis audito veikla Lietuvos Respublikoje.</w:t>
            </w:r>
          </w:p>
          <w:p w14:paraId="61FF5C84" w14:textId="43AE33DA" w:rsidR="00545287" w:rsidRPr="00137466" w:rsidRDefault="00545287" w:rsidP="00DD6946">
            <w:pPr>
              <w:suppressAutoHyphens/>
              <w:jc w:val="both"/>
              <w:rPr>
                <w:sz w:val="24"/>
                <w:szCs w:val="24"/>
              </w:rPr>
            </w:pPr>
          </w:p>
          <w:p w14:paraId="2F276306" w14:textId="34C41E71" w:rsidR="00545287" w:rsidRPr="00137466" w:rsidRDefault="654858B3" w:rsidP="00DD6946">
            <w:pPr>
              <w:suppressAutoHyphens/>
              <w:jc w:val="both"/>
              <w:rPr>
                <w:sz w:val="24"/>
                <w:szCs w:val="24"/>
              </w:rPr>
            </w:pPr>
            <w:r w:rsidRPr="00DD6946">
              <w:rPr>
                <w:color w:val="000000" w:themeColor="text1"/>
                <w:sz w:val="24"/>
                <w:szCs w:val="24"/>
              </w:rPr>
              <w:t>Jeigu pasiūlymą teikia ūkio subjektų grupė – reikalavimą turi atitikti kiekvienas ūkio subjektų grupės narys (-iai), pagal jų prisiimamus įsipareigojimus pirkimo sutarčiai vykdyti.</w:t>
            </w:r>
          </w:p>
          <w:p w14:paraId="7837D5DC" w14:textId="54F3E96F" w:rsidR="00545287" w:rsidRPr="00137466" w:rsidRDefault="00545287" w:rsidP="00DD6946">
            <w:pPr>
              <w:suppressAutoHyphens/>
              <w:jc w:val="both"/>
              <w:rPr>
                <w:color w:val="000000" w:themeColor="text1"/>
                <w:sz w:val="24"/>
                <w:szCs w:val="24"/>
              </w:rPr>
            </w:pPr>
          </w:p>
          <w:p w14:paraId="06A1C9DE" w14:textId="1D60FD13" w:rsidR="00545287" w:rsidRPr="00DE46DB" w:rsidRDefault="654858B3" w:rsidP="00B07560">
            <w:pPr>
              <w:suppressAutoHyphens/>
              <w:jc w:val="both"/>
              <w:rPr>
                <w:strike/>
                <w:sz w:val="24"/>
                <w:szCs w:val="24"/>
                <w:highlight w:val="yellow"/>
                <w:lang w:val="lt"/>
              </w:rPr>
            </w:pPr>
            <w:r w:rsidRPr="00DD6946">
              <w:rPr>
                <w:color w:val="000000" w:themeColor="text1"/>
                <w:sz w:val="24"/>
                <w:szCs w:val="24"/>
                <w:lang w:val="lt"/>
              </w:rPr>
              <w:t>Tiekėjas gali remtis kitų ūkio subjektų pajėgumais tik tuomet, kai tie subjektai, kurių pajėgumais buvo pasiremta, patys teiks paslaugas, kuriems reikia jų pajėgumų.</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C6145" w14:textId="3FE61706" w:rsidR="00946BE7" w:rsidRDefault="00946BE7" w:rsidP="34499DE4">
            <w:pPr>
              <w:autoSpaceDE w:val="0"/>
              <w:autoSpaceDN w:val="0"/>
              <w:adjustRightInd w:val="0"/>
              <w:jc w:val="both"/>
              <w:rPr>
                <w:color w:val="000000"/>
                <w:sz w:val="24"/>
                <w:szCs w:val="24"/>
              </w:rPr>
            </w:pPr>
            <w:r w:rsidRPr="34499DE4">
              <w:rPr>
                <w:color w:val="000000" w:themeColor="text1"/>
                <w:sz w:val="24"/>
                <w:szCs w:val="24"/>
              </w:rPr>
              <w:t>Tiekėjų neprašoma pateikti dokumentų, šią informaciją perkančioji organizacija patikrin</w:t>
            </w:r>
            <w:r w:rsidR="00667822">
              <w:rPr>
                <w:color w:val="000000" w:themeColor="text1"/>
                <w:sz w:val="24"/>
                <w:szCs w:val="24"/>
              </w:rPr>
              <w:t>s</w:t>
            </w:r>
            <w:r w:rsidRPr="34499DE4">
              <w:rPr>
                <w:color w:val="000000" w:themeColor="text1"/>
                <w:sz w:val="24"/>
                <w:szCs w:val="24"/>
              </w:rPr>
              <w:t xml:space="preserve"> Lietuvos auditorių rūmų skelbiamame Audito įmonių sąraše </w:t>
            </w:r>
            <w:hyperlink r:id="rId8">
              <w:r w:rsidRPr="34499DE4">
                <w:rPr>
                  <w:rStyle w:val="Hipersaitas"/>
                  <w:sz w:val="24"/>
                  <w:szCs w:val="24"/>
                </w:rPr>
                <w:t>https://www.lar.lt/sarasai/audito-imones/4</w:t>
              </w:r>
            </w:hyperlink>
            <w:r w:rsidRPr="34499DE4">
              <w:rPr>
                <w:color w:val="000000" w:themeColor="text1"/>
                <w:sz w:val="24"/>
                <w:szCs w:val="24"/>
              </w:rPr>
              <w:t xml:space="preserve"> arba Auditorių sąraše </w:t>
            </w:r>
            <w:hyperlink r:id="rId9">
              <w:r w:rsidRPr="34499DE4">
                <w:rPr>
                  <w:rStyle w:val="Hipersaitas"/>
                  <w:sz w:val="24"/>
                  <w:szCs w:val="24"/>
                </w:rPr>
                <w:t>https://www.lar.lt/sarasai/auditoriai/68</w:t>
              </w:r>
            </w:hyperlink>
          </w:p>
          <w:p w14:paraId="7FDF68F2" w14:textId="77777777" w:rsidR="00946BE7" w:rsidRDefault="00946BE7" w:rsidP="34499DE4">
            <w:pPr>
              <w:autoSpaceDE w:val="0"/>
              <w:autoSpaceDN w:val="0"/>
              <w:adjustRightInd w:val="0"/>
              <w:jc w:val="both"/>
              <w:rPr>
                <w:color w:val="000000"/>
                <w:sz w:val="24"/>
                <w:szCs w:val="24"/>
              </w:rPr>
            </w:pPr>
          </w:p>
          <w:p w14:paraId="6BCC9D1D" w14:textId="0303A6E5" w:rsidR="00364FB8" w:rsidRPr="00137466" w:rsidRDefault="2AE862AC" w:rsidP="34499DE4">
            <w:pPr>
              <w:autoSpaceDE w:val="0"/>
              <w:autoSpaceDN w:val="0"/>
              <w:adjustRightInd w:val="0"/>
              <w:jc w:val="both"/>
              <w:rPr>
                <w:color w:val="000000"/>
                <w:sz w:val="24"/>
                <w:szCs w:val="24"/>
              </w:rPr>
            </w:pPr>
            <w:r w:rsidRPr="00DD6946">
              <w:rPr>
                <w:color w:val="000000" w:themeColor="text1"/>
                <w:sz w:val="24"/>
                <w:szCs w:val="24"/>
              </w:rPr>
              <w:t xml:space="preserve">Užsienio tiekėjai, nesantys Lietuvos auditorių rūmų skelbiamame Audito įmonių sąraše arba Auditorių sąraše dėl teisės verstis audito veikla Lietuvos Respublikoje,  pateikia prašymo Lietuvos kompetentingai </w:t>
            </w:r>
            <w:r w:rsidRPr="00DD6946">
              <w:rPr>
                <w:color w:val="000000" w:themeColor="text1"/>
                <w:sz w:val="24"/>
                <w:szCs w:val="24"/>
              </w:rPr>
              <w:lastRenderedPageBreak/>
              <w:t>institucijai išduoti teisės pripažinimo dokumento kopiją (prašymas dėl teisės verstis veikla pripažinimo atitinkamai institucijai turi būti pateiktas iki pasiūlymų pateikimo termino pabaigos), o iki sutarties pasirašymo, turės pateikti pažymėjimą ir (ar) kitą lygiavertį dokumentą suteikiantį teisę atlikti finansinių ataskaitų auditą Lietuvos Respublikoje.</w:t>
            </w:r>
          </w:p>
        </w:tc>
      </w:tr>
      <w:tr w:rsidR="00F77653" w:rsidRPr="00137466" w14:paraId="787B8112" w14:textId="77777777" w:rsidTr="00DD6946">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BDC2B" w14:textId="64759A87" w:rsidR="00F77653" w:rsidRPr="34499DE4" w:rsidRDefault="00667822" w:rsidP="34499DE4">
            <w:pPr>
              <w:spacing w:before="60" w:after="60" w:line="256" w:lineRule="auto"/>
              <w:contextualSpacing/>
              <w:jc w:val="both"/>
            </w:pPr>
            <w:r>
              <w:rPr>
                <w:sz w:val="24"/>
                <w:szCs w:val="24"/>
              </w:rPr>
              <w:lastRenderedPageBreak/>
              <w:t>10</w:t>
            </w:r>
            <w:r w:rsidR="00F77653" w:rsidRPr="34499DE4">
              <w:rPr>
                <w:sz w:val="24"/>
                <w:szCs w:val="24"/>
              </w:rPr>
              <w:t>.2.</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381B6" w14:textId="3B8DA9C3" w:rsidR="00F77653" w:rsidRDefault="00194A39" w:rsidP="00DD6946">
            <w:pPr>
              <w:suppressAutoHyphens/>
              <w:jc w:val="both"/>
              <w:rPr>
                <w:sz w:val="24"/>
                <w:szCs w:val="24"/>
              </w:rPr>
            </w:pPr>
            <w:r w:rsidRPr="00194A39">
              <w:rPr>
                <w:sz w:val="24"/>
                <w:szCs w:val="24"/>
              </w:rPr>
              <w:t>Tiekėjas turi pasiūlyti bent 1 (vieną) specialistą</w:t>
            </w:r>
            <w:r w:rsidR="002D4AF9">
              <w:rPr>
                <w:sz w:val="24"/>
                <w:szCs w:val="24"/>
              </w:rPr>
              <w:t>*</w:t>
            </w:r>
            <w:r w:rsidRPr="00194A39">
              <w:rPr>
                <w:sz w:val="24"/>
                <w:szCs w:val="24"/>
              </w:rPr>
              <w:t xml:space="preserve"> - auditorių, turintį teisę atlikti finansinių ataskaitų auditą, vadovausiantį paslaugų teikimui ir pasirašysiantį auditoriaus išvadą</w:t>
            </w:r>
            <w:r w:rsidR="00897E89">
              <w:rPr>
                <w:sz w:val="24"/>
                <w:szCs w:val="24"/>
              </w:rPr>
              <w:t>.</w:t>
            </w:r>
          </w:p>
          <w:p w14:paraId="7A72B066" w14:textId="77777777" w:rsidR="00971753" w:rsidRDefault="00971753" w:rsidP="00DD6946">
            <w:pPr>
              <w:suppressAutoHyphens/>
              <w:jc w:val="both"/>
              <w:rPr>
                <w:color w:val="000000" w:themeColor="text1"/>
                <w:sz w:val="24"/>
                <w:szCs w:val="24"/>
              </w:rPr>
            </w:pPr>
            <w:r w:rsidRPr="00DD6946">
              <w:rPr>
                <w:color w:val="000000" w:themeColor="text1"/>
                <w:sz w:val="24"/>
                <w:szCs w:val="24"/>
              </w:rPr>
              <w:t>Jeigu pasiūlymą teikia ūkio subjektų grupė – reikalavimą turi atitikti kiekvienas ūkio subjektų grupės narys (-</w:t>
            </w:r>
            <w:proofErr w:type="spellStart"/>
            <w:r w:rsidRPr="00DD6946">
              <w:rPr>
                <w:color w:val="000000" w:themeColor="text1"/>
                <w:sz w:val="24"/>
                <w:szCs w:val="24"/>
              </w:rPr>
              <w:t>iai</w:t>
            </w:r>
            <w:proofErr w:type="spellEnd"/>
            <w:r w:rsidRPr="00DD6946">
              <w:rPr>
                <w:color w:val="000000" w:themeColor="text1"/>
                <w:sz w:val="24"/>
                <w:szCs w:val="24"/>
              </w:rPr>
              <w:t>)</w:t>
            </w:r>
            <w:r w:rsidR="00372ACC">
              <w:rPr>
                <w:color w:val="000000" w:themeColor="text1"/>
                <w:sz w:val="24"/>
                <w:szCs w:val="24"/>
              </w:rPr>
              <w:t xml:space="preserve"> </w:t>
            </w:r>
            <w:r w:rsidR="00E82D69" w:rsidRPr="00E82D69">
              <w:rPr>
                <w:color w:val="000000" w:themeColor="text1"/>
                <w:sz w:val="24"/>
                <w:szCs w:val="24"/>
              </w:rPr>
              <w:t>(jo darbuotojas)</w:t>
            </w:r>
            <w:r w:rsidRPr="00DD6946">
              <w:rPr>
                <w:color w:val="000000" w:themeColor="text1"/>
                <w:sz w:val="24"/>
                <w:szCs w:val="24"/>
              </w:rPr>
              <w:t>, pagal jų prisiimamus įsipareigojimus pirkimo sutarčiai vykdyti.</w:t>
            </w:r>
          </w:p>
          <w:p w14:paraId="0B1A1FC9" w14:textId="14BF0CE9" w:rsidR="00E751F7" w:rsidRPr="00194A39" w:rsidRDefault="00E751F7" w:rsidP="00E751F7">
            <w:pPr>
              <w:suppressAutoHyphens/>
              <w:jc w:val="both"/>
              <w:rPr>
                <w:sz w:val="24"/>
                <w:szCs w:val="24"/>
              </w:rPr>
            </w:pPr>
            <w:r w:rsidRPr="00E751F7">
              <w:rPr>
                <w:sz w:val="24"/>
                <w:szCs w:val="24"/>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sidR="00721C43">
              <w:rPr>
                <w:sz w:val="24"/>
                <w:szCs w:val="24"/>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22469" w14:textId="6953A583" w:rsidR="00F77653" w:rsidRPr="00E912C3" w:rsidRDefault="00F747E0" w:rsidP="34499DE4">
            <w:pPr>
              <w:autoSpaceDE w:val="0"/>
              <w:autoSpaceDN w:val="0"/>
              <w:adjustRightInd w:val="0"/>
              <w:jc w:val="both"/>
              <w:rPr>
                <w:color w:val="000000" w:themeColor="text1"/>
                <w:sz w:val="24"/>
                <w:szCs w:val="24"/>
              </w:rPr>
            </w:pPr>
            <w:r w:rsidRPr="00F747E0">
              <w:rPr>
                <w:color w:val="000000" w:themeColor="text1"/>
                <w:sz w:val="24"/>
                <w:szCs w:val="24"/>
              </w:rPr>
              <w:t xml:space="preserve">Pateikiamas užpildytas </w:t>
            </w:r>
            <w:r w:rsidR="00667822">
              <w:rPr>
                <w:color w:val="000000" w:themeColor="text1"/>
                <w:sz w:val="24"/>
                <w:szCs w:val="24"/>
              </w:rPr>
              <w:t>s</w:t>
            </w:r>
            <w:r w:rsidRPr="00F747E0">
              <w:rPr>
                <w:color w:val="000000" w:themeColor="text1"/>
                <w:sz w:val="24"/>
                <w:szCs w:val="24"/>
              </w:rPr>
              <w:t>pecialiųjų pirkimo sąlygų</w:t>
            </w:r>
            <w:r w:rsidR="00667822">
              <w:rPr>
                <w:color w:val="000000" w:themeColor="text1"/>
                <w:sz w:val="24"/>
                <w:szCs w:val="24"/>
              </w:rPr>
              <w:t xml:space="preserve"> 10</w:t>
            </w:r>
            <w:r w:rsidRPr="00F747E0">
              <w:rPr>
                <w:color w:val="000000" w:themeColor="text1"/>
                <w:sz w:val="24"/>
                <w:szCs w:val="24"/>
              </w:rPr>
              <w:t xml:space="preserve"> priedas, jame nurodomi</w:t>
            </w:r>
            <w:r>
              <w:rPr>
                <w:color w:val="000000" w:themeColor="text1"/>
                <w:sz w:val="24"/>
                <w:szCs w:val="24"/>
              </w:rPr>
              <w:t xml:space="preserve"> </w:t>
            </w:r>
            <w:r w:rsidRPr="00F747E0">
              <w:rPr>
                <w:color w:val="000000" w:themeColor="text1"/>
                <w:sz w:val="24"/>
                <w:szCs w:val="24"/>
              </w:rPr>
              <w:t>/</w:t>
            </w:r>
            <w:r>
              <w:rPr>
                <w:color w:val="000000" w:themeColor="text1"/>
                <w:sz w:val="24"/>
                <w:szCs w:val="24"/>
              </w:rPr>
              <w:t xml:space="preserve"> </w:t>
            </w:r>
            <w:r w:rsidRPr="00F747E0">
              <w:rPr>
                <w:color w:val="000000" w:themeColor="text1"/>
                <w:sz w:val="24"/>
                <w:szCs w:val="24"/>
              </w:rPr>
              <w:t xml:space="preserve">pridedami </w:t>
            </w:r>
            <w:r w:rsidR="008C0DAB">
              <w:rPr>
                <w:color w:val="000000" w:themeColor="text1"/>
                <w:sz w:val="24"/>
                <w:szCs w:val="24"/>
              </w:rPr>
              <w:t>dokumentų</w:t>
            </w:r>
            <w:r w:rsidR="00E912C3" w:rsidRPr="00E912C3">
              <w:rPr>
                <w:color w:val="000000" w:themeColor="text1"/>
                <w:sz w:val="24"/>
                <w:szCs w:val="24"/>
              </w:rPr>
              <w:t>,</w:t>
            </w:r>
            <w:r w:rsidR="00E912C3">
              <w:rPr>
                <w:color w:val="000000" w:themeColor="text1"/>
                <w:sz w:val="24"/>
                <w:szCs w:val="24"/>
              </w:rPr>
              <w:t xml:space="preserve"> kurie suteikia teisę specialistui - auditoriui atlikti finansinių ataskaitų auditą, duomenys.</w:t>
            </w:r>
          </w:p>
        </w:tc>
      </w:tr>
    </w:tbl>
    <w:p w14:paraId="566A6B9F" w14:textId="77777777" w:rsidR="00545287" w:rsidRDefault="00545287" w:rsidP="00545287">
      <w:pPr>
        <w:tabs>
          <w:tab w:val="left" w:pos="720"/>
        </w:tabs>
        <w:spacing w:after="0" w:line="240" w:lineRule="auto"/>
        <w:ind w:firstLine="567"/>
        <w:jc w:val="both"/>
        <w:rPr>
          <w:rFonts w:ascii="Times New Roman" w:eastAsia="Calibri" w:hAnsi="Times New Roman" w:cs="Times New Roman"/>
          <w:kern w:val="0"/>
          <w14:ligatures w14:val="none"/>
        </w:rPr>
      </w:pPr>
    </w:p>
    <w:p w14:paraId="68F28470" w14:textId="11B29CEC" w:rsidR="00634873" w:rsidRPr="00634873" w:rsidRDefault="00634873" w:rsidP="00634873">
      <w:pPr>
        <w:tabs>
          <w:tab w:val="left" w:pos="720"/>
        </w:tabs>
        <w:spacing w:after="0" w:line="240" w:lineRule="auto"/>
        <w:ind w:firstLine="567"/>
        <w:jc w:val="both"/>
        <w:rPr>
          <w:rFonts w:ascii="Times New Roman" w:eastAsia="Calibri" w:hAnsi="Times New Roman" w:cs="Times New Roman"/>
          <w:kern w:val="0"/>
          <w14:ligatures w14:val="none"/>
        </w:rPr>
      </w:pPr>
      <w:r w:rsidRPr="00634873">
        <w:rPr>
          <w:rFonts w:ascii="Times New Roman" w:eastAsia="Calibri" w:hAnsi="Times New Roman" w:cs="Times New Roman"/>
          <w:kern w:val="0"/>
          <w14:ligatures w14:val="none"/>
        </w:rPr>
        <w:t xml:space="preserve">- </w:t>
      </w:r>
      <w:r w:rsidR="00D972C0">
        <w:rPr>
          <w:rFonts w:ascii="Times New Roman" w:eastAsia="Calibri" w:hAnsi="Times New Roman" w:cs="Times New Roman"/>
          <w:kern w:val="0"/>
          <w14:ligatures w14:val="none"/>
        </w:rPr>
        <w:t>U</w:t>
      </w:r>
      <w:r w:rsidRPr="00634873">
        <w:rPr>
          <w:rFonts w:ascii="Times New Roman" w:eastAsia="Calibri" w:hAnsi="Times New Roman" w:cs="Times New Roman"/>
          <w:kern w:val="0"/>
          <w14:ligatures w14:val="none"/>
        </w:rPr>
        <w:t xml:space="preserve">žsienio tiekėjai / specialistai turi turėti teisę atlikti finansinių ataskaitų auditą Lietuvoje. Kvalifikacija bus laikytina atitinkančia nustatytą reikalavimą, nepriklausomai nuo to, kad šio pajėgumo teisės patvirtinimo dokumentas Lietuvoje bus išduotas po pasiūlymų pateikimo termino pabaigos, tačiau pačią teisę tiekėjas/specialistas kilmės šalyje turi būti įgijęs iki pasiūlymų pateikimo termino pabaigos. Tokiu atveju, tiekėjas turi  pateikti prašymo išduoti teisės pripažinimo dokumento kopiją (prašymas atitinkamai institucijai turi būti pateiktas iki pasiūlymų pateikimo termino pabaigos), o iki sutarties pasirašymo, tiekėjas turės pateikti ir patį teisės pripažinimo dokumentą. Detalesnė informacija apie užsienio tiekėjų/specialistų teisę atlikti finansinių ataskaitų auditą Lietuvoje pateikiama </w:t>
      </w:r>
      <w:hyperlink r:id="rId10" w:history="1">
        <w:r w:rsidRPr="00634873">
          <w:rPr>
            <w:rStyle w:val="Hipersaitas"/>
            <w:rFonts w:ascii="Times New Roman" w:eastAsia="Calibri" w:hAnsi="Times New Roman" w:cs="Times New Roman"/>
            <w:kern w:val="0"/>
            <w14:ligatures w14:val="none"/>
          </w:rPr>
          <w:t>https://avnt.lrv.lt/lt/veiklos-sritys/auditas-1/auditoriai-ir-audito-imones/</w:t>
        </w:r>
      </w:hyperlink>
      <w:r w:rsidRPr="00634873">
        <w:rPr>
          <w:rFonts w:ascii="Times New Roman" w:eastAsia="Calibri" w:hAnsi="Times New Roman" w:cs="Times New Roman"/>
          <w:kern w:val="0"/>
          <w14:ligatures w14:val="none"/>
        </w:rPr>
        <w:t xml:space="preserve">. </w:t>
      </w:r>
    </w:p>
    <w:p w14:paraId="3ACFB1BA" w14:textId="32A75D94" w:rsidR="00634873" w:rsidRPr="000B3989" w:rsidRDefault="00634873" w:rsidP="00634873">
      <w:pPr>
        <w:tabs>
          <w:tab w:val="left" w:pos="720"/>
        </w:tabs>
        <w:spacing w:after="0" w:line="240" w:lineRule="auto"/>
        <w:ind w:firstLine="567"/>
        <w:jc w:val="both"/>
        <w:rPr>
          <w:rFonts w:ascii="Times New Roman" w:eastAsia="Calibri" w:hAnsi="Times New Roman" w:cs="Times New Roman"/>
          <w:kern w:val="0"/>
          <w14:ligatures w14:val="none"/>
        </w:rPr>
      </w:pPr>
      <w:r w:rsidRPr="00634873">
        <w:rPr>
          <w:rFonts w:ascii="Times New Roman" w:eastAsia="Calibri" w:hAnsi="Times New Roman" w:cs="Times New Roman"/>
          <w:kern w:val="0"/>
          <w14:ligatures w14:val="none"/>
        </w:rPr>
        <w:t xml:space="preserve">- </w:t>
      </w:r>
      <w:r w:rsidR="00667822" w:rsidRPr="00667822">
        <w:rPr>
          <w:rFonts w:ascii="Times New Roman" w:eastAsia="Calibri" w:hAnsi="Times New Roman" w:cs="Times New Roman"/>
          <w:kern w:val="0"/>
          <w14:ligatures w14:val="none"/>
        </w:rPr>
        <w:t>Tiekėjas</w:t>
      </w:r>
      <w:r w:rsidR="00667822">
        <w:rPr>
          <w:rFonts w:ascii="Times New Roman" w:eastAsia="Calibri" w:hAnsi="Times New Roman" w:cs="Times New Roman"/>
          <w:kern w:val="0"/>
          <w14:ligatures w14:val="none"/>
        </w:rPr>
        <w:t>, tiekėjo siūlomas specialistas (-ai)</w:t>
      </w:r>
      <w:r w:rsidR="00667822" w:rsidRPr="00667822">
        <w:rPr>
          <w:rFonts w:ascii="Times New Roman" w:eastAsia="Calibri" w:hAnsi="Times New Roman" w:cs="Times New Roman"/>
          <w:kern w:val="0"/>
          <w14:ligatures w14:val="none"/>
        </w:rPr>
        <w:t xml:space="preserve"> per paskutinius 5 metus iki pasiūlymų pateikimo termino pabaigos nėra gavęs poveikio priemonių iš kompetentingos institucijos, nurodytos Lietuvos Respublikos finansinių ataskaitų audito ir kitų užtikrinimo paslaugų įstatymo 2 straipsnio 23 dalyje.</w:t>
      </w:r>
      <w:r w:rsidR="00667822">
        <w:rPr>
          <w:rFonts w:ascii="Times New Roman" w:eastAsia="Calibri" w:hAnsi="Times New Roman" w:cs="Times New Roman"/>
          <w:kern w:val="0"/>
          <w14:ligatures w14:val="none"/>
        </w:rPr>
        <w:t xml:space="preserve"> Šią informaciją perkančioji organizacija </w:t>
      </w:r>
      <w:r w:rsidR="00667822" w:rsidRPr="00667822">
        <w:rPr>
          <w:rFonts w:ascii="Times New Roman" w:eastAsia="Calibri" w:hAnsi="Times New Roman" w:cs="Times New Roman"/>
          <w:kern w:val="0"/>
          <w14:ligatures w14:val="none"/>
        </w:rPr>
        <w:t xml:space="preserve">patikrins Lietuvos auditorių rūmų skelbiamame Audito įmonių sąraše </w:t>
      </w:r>
      <w:hyperlink r:id="rId11" w:history="1">
        <w:r w:rsidR="00667822" w:rsidRPr="007E15FA">
          <w:rPr>
            <w:rStyle w:val="Hipersaitas"/>
            <w:rFonts w:ascii="Times New Roman" w:eastAsia="Calibri" w:hAnsi="Times New Roman" w:cs="Times New Roman"/>
            <w:kern w:val="0"/>
            <w14:ligatures w14:val="none"/>
          </w:rPr>
          <w:t>https://www.lar.lt/sarasai/audito-imones/4</w:t>
        </w:r>
      </w:hyperlink>
      <w:r w:rsidR="00667822">
        <w:rPr>
          <w:rFonts w:ascii="Times New Roman" w:eastAsia="Calibri" w:hAnsi="Times New Roman" w:cs="Times New Roman"/>
          <w:kern w:val="0"/>
          <w14:ligatures w14:val="none"/>
        </w:rPr>
        <w:t xml:space="preserve"> </w:t>
      </w:r>
      <w:r w:rsidR="00667822" w:rsidRPr="00667822">
        <w:rPr>
          <w:rFonts w:ascii="Times New Roman" w:eastAsia="Calibri" w:hAnsi="Times New Roman" w:cs="Times New Roman"/>
          <w:kern w:val="0"/>
          <w14:ligatures w14:val="none"/>
        </w:rPr>
        <w:t xml:space="preserve">arba Auditorių sąraše </w:t>
      </w:r>
      <w:hyperlink r:id="rId12" w:history="1">
        <w:r w:rsidR="00667822" w:rsidRPr="007E15FA">
          <w:rPr>
            <w:rStyle w:val="Hipersaitas"/>
            <w:rFonts w:ascii="Times New Roman" w:eastAsia="Calibri" w:hAnsi="Times New Roman" w:cs="Times New Roman"/>
            <w:kern w:val="0"/>
            <w14:ligatures w14:val="none"/>
          </w:rPr>
          <w:t>https://www.lar.lt/sarasai/auditoriai/68</w:t>
        </w:r>
      </w:hyperlink>
      <w:r w:rsidR="00667822">
        <w:rPr>
          <w:rFonts w:ascii="Times New Roman" w:eastAsia="Calibri" w:hAnsi="Times New Roman" w:cs="Times New Roman"/>
          <w:kern w:val="0"/>
          <w14:ligatures w14:val="none"/>
        </w:rPr>
        <w:t>.</w:t>
      </w:r>
    </w:p>
    <w:p w14:paraId="54E99FBE" w14:textId="77777777" w:rsidR="0050393F" w:rsidRPr="007B74A6" w:rsidRDefault="0050393F" w:rsidP="0050393F">
      <w:pPr>
        <w:tabs>
          <w:tab w:val="left" w:pos="720"/>
        </w:tabs>
        <w:spacing w:after="0" w:line="240" w:lineRule="auto"/>
        <w:ind w:firstLine="567"/>
        <w:jc w:val="both"/>
        <w:rPr>
          <w:rFonts w:ascii="Times New Roman" w:eastAsia="Calibri" w:hAnsi="Times New Roman" w:cs="Times New Roman"/>
          <w:kern w:val="0"/>
          <w14:ligatures w14:val="none"/>
        </w:rPr>
      </w:pPr>
      <w:r w:rsidRPr="007B74A6">
        <w:rPr>
          <w:rFonts w:ascii="Times New Roman" w:eastAsia="Calibri" w:hAnsi="Times New Roman" w:cs="Times New Roman"/>
          <w:kern w:val="0"/>
          <w:u w:val="single"/>
          <w14:ligatures w14:val="none"/>
        </w:rPr>
        <w:t xml:space="preserve">* </w:t>
      </w:r>
      <w:r w:rsidRPr="007B74A6">
        <w:rPr>
          <w:rFonts w:ascii="Times New Roman" w:eastAsia="Calibri" w:hAnsi="Times New Roman" w:cs="Times New Roman"/>
          <w:b/>
          <w:bCs/>
          <w:kern w:val="0"/>
          <w:u w:val="single"/>
          <w14:ligatures w14:val="none"/>
        </w:rPr>
        <w:t>Pastab</w:t>
      </w:r>
      <w:r w:rsidRPr="000B3989">
        <w:rPr>
          <w:rFonts w:ascii="Times New Roman" w:eastAsia="Calibri" w:hAnsi="Times New Roman" w:cs="Times New Roman"/>
          <w:b/>
          <w:bCs/>
          <w:kern w:val="0"/>
          <w:u w:val="single"/>
          <w14:ligatures w14:val="none"/>
        </w:rPr>
        <w:t xml:space="preserve">a. </w:t>
      </w:r>
      <w:r w:rsidRPr="007B74A6">
        <w:rPr>
          <w:rFonts w:ascii="Times New Roman" w:eastAsia="Calibri" w:hAnsi="Times New Roman" w:cs="Times New Roman"/>
          <w:kern w:val="0"/>
          <w14:ligatures w14:val="none"/>
        </w:rPr>
        <w:t>Perkančioji organizacija nurodo reikalaujamas kompetencijas,</w:t>
      </w:r>
      <w:r w:rsidRPr="000B3989">
        <w:rPr>
          <w:rFonts w:ascii="Times New Roman" w:eastAsia="Calibri" w:hAnsi="Times New Roman" w:cs="Times New Roman"/>
          <w:kern w:val="0"/>
          <w14:ligatures w14:val="none"/>
        </w:rPr>
        <w:t xml:space="preserve"> </w:t>
      </w:r>
      <w:r w:rsidRPr="007B74A6">
        <w:rPr>
          <w:rFonts w:ascii="Times New Roman" w:eastAsia="Calibri" w:hAnsi="Times New Roman" w:cs="Times New Roman"/>
          <w:kern w:val="0"/>
          <w14:ligatures w14:val="none"/>
        </w:rPr>
        <w:t>o tiekėjas pateikia siūlomą reikalaujamas kompetencijas galinčių atitikti asmenų skaičių.</w:t>
      </w:r>
    </w:p>
    <w:p w14:paraId="3BBC7E66" w14:textId="473EF692" w:rsidR="004C383E" w:rsidRPr="00E67837" w:rsidRDefault="00545287" w:rsidP="00E67837">
      <w:pPr>
        <w:spacing w:after="0" w:line="300" w:lineRule="auto"/>
        <w:ind w:firstLine="697"/>
        <w:jc w:val="center"/>
        <w:rPr>
          <w:rFonts w:ascii="Times New Roman" w:eastAsia="Arial" w:hAnsi="Times New Roman" w:cs="Times New Roman"/>
          <w:kern w:val="0"/>
          <w:lang w:eastAsia="lt-LT"/>
          <w14:ligatures w14:val="none"/>
        </w:rPr>
      </w:pPr>
      <w:r w:rsidRPr="00137466">
        <w:rPr>
          <w:rFonts w:ascii="Times New Roman" w:eastAsia="Arial" w:hAnsi="Times New Roman" w:cs="Times New Roman"/>
          <w:kern w:val="0"/>
          <w:lang w:eastAsia="lt-LT"/>
          <w14:ligatures w14:val="none"/>
        </w:rPr>
        <w:t>__________</w:t>
      </w:r>
    </w:p>
    <w:sectPr w:rsidR="004C383E" w:rsidRPr="00E67837" w:rsidSect="00545287">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5B786358"/>
    <w:multiLevelType w:val="multilevel"/>
    <w:tmpl w:val="041C1492"/>
    <w:lvl w:ilvl="0">
      <w:start w:val="6"/>
      <w:numFmt w:val="decimal"/>
      <w:lvlText w:val="%1."/>
      <w:lvlJc w:val="left"/>
      <w:pPr>
        <w:ind w:left="360" w:hanging="360"/>
      </w:pPr>
      <w:rPr>
        <w:rFonts w:hint="default"/>
        <w:i w:val="0"/>
        <w:i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4734905">
    <w:abstractNumId w:val="2"/>
  </w:num>
  <w:num w:numId="2" w16cid:durableId="488641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436039">
    <w:abstractNumId w:val="0"/>
  </w:num>
  <w:num w:numId="4" w16cid:durableId="517815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66"/>
    <w:rsid w:val="000101CA"/>
    <w:rsid w:val="0001542F"/>
    <w:rsid w:val="00045CBB"/>
    <w:rsid w:val="000A6108"/>
    <w:rsid w:val="000B3989"/>
    <w:rsid w:val="00137466"/>
    <w:rsid w:val="00173B41"/>
    <w:rsid w:val="00187B8D"/>
    <w:rsid w:val="00194A39"/>
    <w:rsid w:val="001B4C7D"/>
    <w:rsid w:val="001D53E1"/>
    <w:rsid w:val="00200CA8"/>
    <w:rsid w:val="0022498D"/>
    <w:rsid w:val="0023784E"/>
    <w:rsid w:val="002463C1"/>
    <w:rsid w:val="00261D79"/>
    <w:rsid w:val="00264C68"/>
    <w:rsid w:val="002737A3"/>
    <w:rsid w:val="002D4AF9"/>
    <w:rsid w:val="00337A92"/>
    <w:rsid w:val="00364FB8"/>
    <w:rsid w:val="00372ACC"/>
    <w:rsid w:val="00380C45"/>
    <w:rsid w:val="0038700B"/>
    <w:rsid w:val="003C22D7"/>
    <w:rsid w:val="003C4B0D"/>
    <w:rsid w:val="004378FD"/>
    <w:rsid w:val="00486D56"/>
    <w:rsid w:val="004C383E"/>
    <w:rsid w:val="004D374D"/>
    <w:rsid w:val="005023D6"/>
    <w:rsid w:val="0050393F"/>
    <w:rsid w:val="00545287"/>
    <w:rsid w:val="00553D13"/>
    <w:rsid w:val="0062276A"/>
    <w:rsid w:val="00634873"/>
    <w:rsid w:val="00635AA9"/>
    <w:rsid w:val="00667822"/>
    <w:rsid w:val="0067302C"/>
    <w:rsid w:val="006B4C06"/>
    <w:rsid w:val="006E2C67"/>
    <w:rsid w:val="00721C43"/>
    <w:rsid w:val="007B74A6"/>
    <w:rsid w:val="007C59AC"/>
    <w:rsid w:val="00863500"/>
    <w:rsid w:val="00897E89"/>
    <w:rsid w:val="008C0DAB"/>
    <w:rsid w:val="008D79B4"/>
    <w:rsid w:val="0090484E"/>
    <w:rsid w:val="00946BE7"/>
    <w:rsid w:val="00957103"/>
    <w:rsid w:val="009623FB"/>
    <w:rsid w:val="00971753"/>
    <w:rsid w:val="009811F5"/>
    <w:rsid w:val="00A9232E"/>
    <w:rsid w:val="00AC0547"/>
    <w:rsid w:val="00AE4866"/>
    <w:rsid w:val="00AE6C86"/>
    <w:rsid w:val="00AF02EF"/>
    <w:rsid w:val="00B07560"/>
    <w:rsid w:val="00B605B0"/>
    <w:rsid w:val="00B75BAA"/>
    <w:rsid w:val="00C763A4"/>
    <w:rsid w:val="00CF1872"/>
    <w:rsid w:val="00D12E3B"/>
    <w:rsid w:val="00D46C1F"/>
    <w:rsid w:val="00D87AA2"/>
    <w:rsid w:val="00D972C0"/>
    <w:rsid w:val="00DD0C7A"/>
    <w:rsid w:val="00DD6946"/>
    <w:rsid w:val="00DE46DB"/>
    <w:rsid w:val="00E07DF9"/>
    <w:rsid w:val="00E67837"/>
    <w:rsid w:val="00E751F7"/>
    <w:rsid w:val="00E82D69"/>
    <w:rsid w:val="00E8629F"/>
    <w:rsid w:val="00E912C3"/>
    <w:rsid w:val="00EA706A"/>
    <w:rsid w:val="00EE7E2A"/>
    <w:rsid w:val="00F24176"/>
    <w:rsid w:val="00F279B6"/>
    <w:rsid w:val="00F747E0"/>
    <w:rsid w:val="00F77640"/>
    <w:rsid w:val="00F77653"/>
    <w:rsid w:val="00F84104"/>
    <w:rsid w:val="00F9661B"/>
    <w:rsid w:val="00F97C06"/>
    <w:rsid w:val="00FA07DB"/>
    <w:rsid w:val="00FA0F63"/>
    <w:rsid w:val="00FA4569"/>
    <w:rsid w:val="00FD48C2"/>
    <w:rsid w:val="00FE7D5A"/>
    <w:rsid w:val="0C88FECB"/>
    <w:rsid w:val="0F38AE7A"/>
    <w:rsid w:val="10E5154C"/>
    <w:rsid w:val="1914BFCA"/>
    <w:rsid w:val="2598ACBC"/>
    <w:rsid w:val="26C6B0E6"/>
    <w:rsid w:val="2AE862AC"/>
    <w:rsid w:val="2FF24892"/>
    <w:rsid w:val="34499DE4"/>
    <w:rsid w:val="3CA3C5AF"/>
    <w:rsid w:val="3CC05097"/>
    <w:rsid w:val="43E2A43C"/>
    <w:rsid w:val="475DBF8B"/>
    <w:rsid w:val="4E05223D"/>
    <w:rsid w:val="621EFCFD"/>
    <w:rsid w:val="64FF9DE4"/>
    <w:rsid w:val="654858B3"/>
    <w:rsid w:val="6AF16F99"/>
    <w:rsid w:val="79C66C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82FE"/>
  <w15:chartTrackingRefBased/>
  <w15:docId w15:val="{EEECDC02-58C7-4955-8665-CE99CBBC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287"/>
  </w:style>
  <w:style w:type="paragraph" w:styleId="Antrat1">
    <w:name w:val="heading 1"/>
    <w:basedOn w:val="prastasis"/>
    <w:next w:val="prastasis"/>
    <w:link w:val="Antrat1Diagrama"/>
    <w:uiPriority w:val="9"/>
    <w:qFormat/>
    <w:rsid w:val="00137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7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74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74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74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74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74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74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74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4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74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4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4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4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4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4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4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4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74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4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74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4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7466"/>
    <w:rPr>
      <w:i/>
      <w:iCs/>
      <w:color w:val="404040" w:themeColor="text1" w:themeTint="BF"/>
    </w:rPr>
  </w:style>
  <w:style w:type="paragraph" w:styleId="Sraopastraipa">
    <w:name w:val="List Paragraph"/>
    <w:basedOn w:val="prastasis"/>
    <w:uiPriority w:val="34"/>
    <w:qFormat/>
    <w:rsid w:val="00137466"/>
    <w:pPr>
      <w:ind w:left="720"/>
      <w:contextualSpacing/>
    </w:pPr>
  </w:style>
  <w:style w:type="character" w:styleId="Rykuspabraukimas">
    <w:name w:val="Intense Emphasis"/>
    <w:basedOn w:val="Numatytasispastraiposriftas"/>
    <w:uiPriority w:val="21"/>
    <w:qFormat/>
    <w:rsid w:val="00137466"/>
    <w:rPr>
      <w:i/>
      <w:iCs/>
      <w:color w:val="0F4761" w:themeColor="accent1" w:themeShade="BF"/>
    </w:rPr>
  </w:style>
  <w:style w:type="paragraph" w:styleId="Iskirtacitata">
    <w:name w:val="Intense Quote"/>
    <w:basedOn w:val="prastasis"/>
    <w:next w:val="prastasis"/>
    <w:link w:val="IskirtacitataDiagrama"/>
    <w:uiPriority w:val="30"/>
    <w:qFormat/>
    <w:rsid w:val="00137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7466"/>
    <w:rPr>
      <w:i/>
      <w:iCs/>
      <w:color w:val="0F4761" w:themeColor="accent1" w:themeShade="BF"/>
    </w:rPr>
  </w:style>
  <w:style w:type="character" w:styleId="Rykinuoroda">
    <w:name w:val="Intense Reference"/>
    <w:basedOn w:val="Numatytasispastraiposriftas"/>
    <w:uiPriority w:val="32"/>
    <w:qFormat/>
    <w:rsid w:val="00137466"/>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1374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7466"/>
    <w:rPr>
      <w:sz w:val="20"/>
      <w:szCs w:val="20"/>
    </w:rPr>
  </w:style>
  <w:style w:type="character" w:styleId="Komentaronuoroda">
    <w:name w:val="annotation reference"/>
    <w:basedOn w:val="Numatytasispastraiposriftas"/>
    <w:uiPriority w:val="99"/>
    <w:unhideWhenUsed/>
    <w:rsid w:val="00137466"/>
    <w:rPr>
      <w:sz w:val="16"/>
      <w:szCs w:val="16"/>
    </w:rPr>
  </w:style>
  <w:style w:type="table" w:customStyle="1" w:styleId="TableGrid31">
    <w:name w:val="Table Grid31"/>
    <w:basedOn w:val="prastojilentel"/>
    <w:next w:val="Lentelstinklelis"/>
    <w:uiPriority w:val="39"/>
    <w:rsid w:val="001374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3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37466"/>
    <w:pPr>
      <w:spacing w:after="0" w:line="240" w:lineRule="auto"/>
    </w:pPr>
  </w:style>
  <w:style w:type="paragraph" w:styleId="Komentarotema">
    <w:name w:val="annotation subject"/>
    <w:basedOn w:val="Komentarotekstas"/>
    <w:next w:val="Komentarotekstas"/>
    <w:link w:val="KomentarotemaDiagrama"/>
    <w:uiPriority w:val="99"/>
    <w:semiHidden/>
    <w:unhideWhenUsed/>
    <w:rsid w:val="00EA706A"/>
    <w:rPr>
      <w:b/>
      <w:bCs/>
    </w:rPr>
  </w:style>
  <w:style w:type="character" w:customStyle="1" w:styleId="KomentarotemaDiagrama">
    <w:name w:val="Komentaro tema Diagrama"/>
    <w:basedOn w:val="KomentarotekstasDiagrama"/>
    <w:link w:val="Komentarotema"/>
    <w:uiPriority w:val="99"/>
    <w:semiHidden/>
    <w:rsid w:val="00EA706A"/>
    <w:rPr>
      <w:b/>
      <w:bCs/>
      <w:sz w:val="20"/>
      <w:szCs w:val="20"/>
    </w:rPr>
  </w:style>
  <w:style w:type="character" w:styleId="Hipersaitas">
    <w:name w:val="Hyperlink"/>
    <w:basedOn w:val="Numatytasispastraiposriftas"/>
    <w:uiPriority w:val="99"/>
    <w:unhideWhenUsed/>
    <w:rsid w:val="00946BE7"/>
    <w:rPr>
      <w:color w:val="467886" w:themeColor="hyperlink"/>
      <w:u w:val="single"/>
    </w:rPr>
  </w:style>
  <w:style w:type="character" w:styleId="Neapdorotaspaminjimas">
    <w:name w:val="Unresolved Mention"/>
    <w:basedOn w:val="Numatytasispastraiposriftas"/>
    <w:uiPriority w:val="99"/>
    <w:semiHidden/>
    <w:unhideWhenUsed/>
    <w:rsid w:val="00946BE7"/>
    <w:rPr>
      <w:color w:val="605E5C"/>
      <w:shd w:val="clear" w:color="auto" w:fill="E1DFDD"/>
    </w:rPr>
  </w:style>
  <w:style w:type="character" w:styleId="Perirtashipersaitas">
    <w:name w:val="FollowedHyperlink"/>
    <w:basedOn w:val="Numatytasispastraiposriftas"/>
    <w:uiPriority w:val="99"/>
    <w:semiHidden/>
    <w:unhideWhenUsed/>
    <w:rsid w:val="00F841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4088">
      <w:bodyDiv w:val="1"/>
      <w:marLeft w:val="0"/>
      <w:marRight w:val="0"/>
      <w:marTop w:val="0"/>
      <w:marBottom w:val="0"/>
      <w:divBdr>
        <w:top w:val="none" w:sz="0" w:space="0" w:color="auto"/>
        <w:left w:val="none" w:sz="0" w:space="0" w:color="auto"/>
        <w:bottom w:val="none" w:sz="0" w:space="0" w:color="auto"/>
        <w:right w:val="none" w:sz="0" w:space="0" w:color="auto"/>
      </w:divBdr>
    </w:div>
    <w:div w:id="610478284">
      <w:bodyDiv w:val="1"/>
      <w:marLeft w:val="0"/>
      <w:marRight w:val="0"/>
      <w:marTop w:val="0"/>
      <w:marBottom w:val="0"/>
      <w:divBdr>
        <w:top w:val="none" w:sz="0" w:space="0" w:color="auto"/>
        <w:left w:val="none" w:sz="0" w:space="0" w:color="auto"/>
        <w:bottom w:val="none" w:sz="0" w:space="0" w:color="auto"/>
        <w:right w:val="none" w:sz="0" w:space="0" w:color="auto"/>
      </w:divBdr>
    </w:div>
    <w:div w:id="756901045">
      <w:bodyDiv w:val="1"/>
      <w:marLeft w:val="0"/>
      <w:marRight w:val="0"/>
      <w:marTop w:val="0"/>
      <w:marBottom w:val="0"/>
      <w:divBdr>
        <w:top w:val="none" w:sz="0" w:space="0" w:color="auto"/>
        <w:left w:val="none" w:sz="0" w:space="0" w:color="auto"/>
        <w:bottom w:val="none" w:sz="0" w:space="0" w:color="auto"/>
        <w:right w:val="none" w:sz="0" w:space="0" w:color="auto"/>
      </w:divBdr>
    </w:div>
    <w:div w:id="921330204">
      <w:bodyDiv w:val="1"/>
      <w:marLeft w:val="0"/>
      <w:marRight w:val="0"/>
      <w:marTop w:val="0"/>
      <w:marBottom w:val="0"/>
      <w:divBdr>
        <w:top w:val="none" w:sz="0" w:space="0" w:color="auto"/>
        <w:left w:val="none" w:sz="0" w:space="0" w:color="auto"/>
        <w:bottom w:val="none" w:sz="0" w:space="0" w:color="auto"/>
        <w:right w:val="none" w:sz="0" w:space="0" w:color="auto"/>
      </w:divBdr>
    </w:div>
    <w:div w:id="1125194647">
      <w:bodyDiv w:val="1"/>
      <w:marLeft w:val="0"/>
      <w:marRight w:val="0"/>
      <w:marTop w:val="0"/>
      <w:marBottom w:val="0"/>
      <w:divBdr>
        <w:top w:val="none" w:sz="0" w:space="0" w:color="auto"/>
        <w:left w:val="none" w:sz="0" w:space="0" w:color="auto"/>
        <w:bottom w:val="none" w:sz="0" w:space="0" w:color="auto"/>
        <w:right w:val="none" w:sz="0" w:space="0" w:color="auto"/>
      </w:divBdr>
    </w:div>
    <w:div w:id="1601446335">
      <w:bodyDiv w:val="1"/>
      <w:marLeft w:val="0"/>
      <w:marRight w:val="0"/>
      <w:marTop w:val="0"/>
      <w:marBottom w:val="0"/>
      <w:divBdr>
        <w:top w:val="none" w:sz="0" w:space="0" w:color="auto"/>
        <w:left w:val="none" w:sz="0" w:space="0" w:color="auto"/>
        <w:bottom w:val="none" w:sz="0" w:space="0" w:color="auto"/>
        <w:right w:val="none" w:sz="0" w:space="0" w:color="auto"/>
      </w:divBdr>
    </w:div>
    <w:div w:id="1785660709">
      <w:bodyDiv w:val="1"/>
      <w:marLeft w:val="0"/>
      <w:marRight w:val="0"/>
      <w:marTop w:val="0"/>
      <w:marBottom w:val="0"/>
      <w:divBdr>
        <w:top w:val="none" w:sz="0" w:space="0" w:color="auto"/>
        <w:left w:val="none" w:sz="0" w:space="0" w:color="auto"/>
        <w:bottom w:val="none" w:sz="0" w:space="0" w:color="auto"/>
        <w:right w:val="none" w:sz="0" w:space="0" w:color="auto"/>
      </w:divBdr>
    </w:div>
    <w:div w:id="206676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r.lt/sarasai/audito-imones/4"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ar.lt/sarasai/auditoriai/6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r.lt/sarasai/audito-imones/4" TargetMode="External"/><Relationship Id="rId5" Type="http://schemas.openxmlformats.org/officeDocument/2006/relationships/styles" Target="styles.xml"/><Relationship Id="rId10" Type="http://schemas.openxmlformats.org/officeDocument/2006/relationships/hyperlink" Target="https://avnt.lrv.lt/lt/veiklos-sritys/auditas-1/auditoriai-ir-audito-imones/" TargetMode="External"/><Relationship Id="rId4" Type="http://schemas.openxmlformats.org/officeDocument/2006/relationships/numbering" Target="numbering.xml"/><Relationship Id="rId9" Type="http://schemas.openxmlformats.org/officeDocument/2006/relationships/hyperlink" Target="https://www.lar.lt/sarasai/auditoriai/68"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0812E2-9EFA-4E1D-81E6-903B78EA7E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7D16AE-0F7D-4234-863F-B357209DBB42}">
  <ds:schemaRefs>
    <ds:schemaRef ds:uri="http://schemas.microsoft.com/sharepoint/v3/contenttype/forms"/>
  </ds:schemaRefs>
</ds:datastoreItem>
</file>

<file path=customXml/itemProps3.xml><?xml version="1.0" encoding="utf-8"?>
<ds:datastoreItem xmlns:ds="http://schemas.openxmlformats.org/officeDocument/2006/customXml" ds:itemID="{5468028B-E6BB-4D31-ABCC-703E99EA9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4333</Words>
  <Characters>2471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6791</CharactersWithSpaces>
  <SharedDoc>false</SharedDoc>
  <HLinks>
    <vt:vector size="18" baseType="variant">
      <vt:variant>
        <vt:i4>327697</vt:i4>
      </vt:variant>
      <vt:variant>
        <vt:i4>6</vt:i4>
      </vt:variant>
      <vt:variant>
        <vt:i4>0</vt:i4>
      </vt:variant>
      <vt:variant>
        <vt:i4>5</vt:i4>
      </vt:variant>
      <vt:variant>
        <vt:lpwstr>https://avnt.lrv.lt/lt/veiklos-sritys/auditas-1/auditoriai-ir-audito-imones/</vt:lpwstr>
      </vt:variant>
      <vt:variant>
        <vt:lpwstr/>
      </vt:variant>
      <vt:variant>
        <vt:i4>1900566</vt:i4>
      </vt:variant>
      <vt:variant>
        <vt:i4>3</vt:i4>
      </vt:variant>
      <vt:variant>
        <vt:i4>0</vt:i4>
      </vt:variant>
      <vt:variant>
        <vt:i4>5</vt:i4>
      </vt:variant>
      <vt:variant>
        <vt:lpwstr>https://www.lar.lt/sarasai/auditoriai/68</vt:lpwstr>
      </vt:variant>
      <vt:variant>
        <vt:lpwstr/>
      </vt:variant>
      <vt:variant>
        <vt:i4>7340140</vt:i4>
      </vt:variant>
      <vt:variant>
        <vt:i4>0</vt:i4>
      </vt:variant>
      <vt:variant>
        <vt:i4>0</vt:i4>
      </vt:variant>
      <vt:variant>
        <vt:i4>5</vt:i4>
      </vt:variant>
      <vt:variant>
        <vt:lpwstr>https://www.lar.lt/sarasai/audito-imones/4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90</cp:revision>
  <dcterms:created xsi:type="dcterms:W3CDTF">2025-10-20T20:34:00Z</dcterms:created>
  <dcterms:modified xsi:type="dcterms:W3CDTF">2026-02-12T11:28:00Z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